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15A2" w:rsidRDefault="001636C4">
      <w:pPr>
        <w:pStyle w:val="NormalWeb"/>
        <w:ind w:left="720" w:firstLine="720"/>
        <w:jc w:val="center"/>
        <w:rPr>
          <w:rStyle w:val="Hyperlink"/>
          <w:color w:val="17365D" w:themeColor="text2" w:themeShade="BF"/>
          <w:sz w:val="48"/>
          <w:szCs w:val="48"/>
        </w:rPr>
      </w:pPr>
      <w:r>
        <w:rPr>
          <w:rStyle w:val="Hyperlink"/>
          <w:color w:val="17365D" w:themeColor="text2" w:themeShade="BF"/>
          <w:sz w:val="48"/>
          <w:szCs w:val="48"/>
        </w:rPr>
        <w:t>Result Analysis</w:t>
      </w:r>
    </w:p>
    <w:p w:rsidR="00E615A2" w:rsidRDefault="00E615A2">
      <w:pPr>
        <w:rPr>
          <w:rFonts w:ascii="Arial" w:hAnsi="Arial" w:cs="Arial"/>
        </w:rPr>
      </w:pP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1636C4">
      <w:pPr>
        <w:jc w:val="center"/>
        <w:rPr>
          <w:b/>
          <w:color w:val="17365D" w:themeColor="text2" w:themeShade="BF"/>
          <w:sz w:val="30"/>
        </w:rPr>
      </w:pPr>
      <w:r>
        <w:rPr>
          <w:b/>
          <w:color w:val="17365D" w:themeColor="text2" w:themeShade="BF"/>
          <w:sz w:val="30"/>
        </w:rPr>
        <w:t>KENDRIYA VIDYALAYA JAKHOO HILLS SHIMLA</w:t>
      </w:r>
    </w:p>
    <w:p w:rsidR="00E615A2" w:rsidRDefault="001636C4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INTERNAL RESULT ANALYSIS</w:t>
      </w:r>
    </w:p>
    <w:tbl>
      <w:tblPr>
        <w:tblStyle w:val="TableGrid"/>
        <w:tblW w:w="9109" w:type="dxa"/>
        <w:tblLook w:val="04A0"/>
      </w:tblPr>
      <w:tblGrid>
        <w:gridCol w:w="992"/>
        <w:gridCol w:w="744"/>
        <w:gridCol w:w="971"/>
        <w:gridCol w:w="1067"/>
        <w:gridCol w:w="1067"/>
        <w:gridCol w:w="1067"/>
        <w:gridCol w:w="1067"/>
        <w:gridCol w:w="1067"/>
        <w:gridCol w:w="1067"/>
      </w:tblGrid>
      <w:tr w:rsidR="00E615A2">
        <w:trPr>
          <w:trHeight w:val="2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Session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I to V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VI to VIII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IX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XI</w:t>
            </w:r>
          </w:p>
        </w:tc>
      </w:tr>
      <w:tr w:rsidR="00E615A2" w:rsidTr="002A5348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E615A2">
            <w:pPr>
              <w:rPr>
                <w:b/>
                <w:color w:val="17365D" w:themeColor="text2" w:themeShade="BF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App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App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App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App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Pass%</w:t>
            </w:r>
          </w:p>
        </w:tc>
      </w:tr>
      <w:tr w:rsidR="00E615A2" w:rsidTr="002A5348">
        <w:trPr>
          <w:trHeight w:val="5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2016-17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583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391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85.4%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160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88.1%</w:t>
            </w:r>
          </w:p>
        </w:tc>
      </w:tr>
      <w:tr w:rsidR="00E615A2" w:rsidTr="002A5348">
        <w:trPr>
          <w:trHeight w:val="51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2017-18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596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384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62.5%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70.5%</w:t>
            </w:r>
          </w:p>
        </w:tc>
      </w:tr>
      <w:tr w:rsidR="00E615A2" w:rsidTr="002A5348">
        <w:trPr>
          <w:trHeight w:val="5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2018-19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592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3</w:t>
            </w:r>
            <w:r w:rsidR="001636C4">
              <w:rPr>
                <w:b/>
                <w:color w:val="17365D" w:themeColor="text2" w:themeShade="BF"/>
              </w:rPr>
              <w:t>70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154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72.07%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157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70.71%</w:t>
            </w:r>
          </w:p>
        </w:tc>
      </w:tr>
      <w:tr w:rsidR="00E615A2" w:rsidTr="002A5348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2019-20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586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378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</w:tr>
      <w:tr w:rsidR="00E615A2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2020-21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586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387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125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126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</w:tr>
      <w:tr w:rsidR="00E615A2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2021-22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624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394F0A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387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144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394F0A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</w:tr>
      <w:tr w:rsidR="002A5348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8" w:rsidRDefault="002A5348" w:rsidP="00886134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2022-23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8" w:rsidRDefault="002A5348" w:rsidP="00886134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507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8" w:rsidRDefault="002A5348" w:rsidP="00886134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8" w:rsidRDefault="002A5348" w:rsidP="00886134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376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8" w:rsidRDefault="002A5348" w:rsidP="002A5348">
            <w:pPr>
              <w:spacing w:line="360" w:lineRule="auto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100%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8" w:rsidRDefault="002A5348" w:rsidP="00886134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129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8" w:rsidRDefault="00CD7AEC" w:rsidP="00886134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81.40</w:t>
            </w:r>
            <w:r w:rsidR="002A5348">
              <w:rPr>
                <w:b/>
                <w:color w:val="17365D" w:themeColor="text2" w:themeShade="BF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8" w:rsidRDefault="002A5348" w:rsidP="00886134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117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48" w:rsidRDefault="002A5348" w:rsidP="00CD7AEC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6</w:t>
            </w:r>
            <w:r w:rsidR="00CD7AEC">
              <w:rPr>
                <w:b/>
                <w:color w:val="17365D" w:themeColor="text2" w:themeShade="BF"/>
              </w:rPr>
              <w:t>2.4</w:t>
            </w:r>
            <w:r>
              <w:rPr>
                <w:b/>
                <w:color w:val="17365D" w:themeColor="text2" w:themeShade="BF"/>
              </w:rPr>
              <w:t>%</w:t>
            </w:r>
            <w:bookmarkStart w:id="0" w:name="_GoBack"/>
            <w:bookmarkEnd w:id="0"/>
          </w:p>
        </w:tc>
      </w:tr>
    </w:tbl>
    <w:p w:rsidR="00E615A2" w:rsidRDefault="00E615A2">
      <w:pPr>
        <w:rPr>
          <w:b/>
          <w:color w:val="17365D" w:themeColor="text2" w:themeShade="BF"/>
        </w:rPr>
      </w:pPr>
    </w:p>
    <w:p w:rsidR="00E615A2" w:rsidRDefault="00E615A2">
      <w:pPr>
        <w:rPr>
          <w:b/>
          <w:color w:val="17365D" w:themeColor="text2" w:themeShade="BF"/>
        </w:rPr>
      </w:pPr>
    </w:p>
    <w:p w:rsidR="00E615A2" w:rsidRDefault="001636C4">
      <w:pPr>
        <w:pStyle w:val="ListParagraph"/>
        <w:numPr>
          <w:ilvl w:val="0"/>
          <w:numId w:val="2"/>
        </w:numPr>
        <w:ind w:left="27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Region –wise –compartment/failure Detail- CBSE(2011 and onwards) Class  XII</w:t>
      </w:r>
    </w:p>
    <w:p w:rsidR="00E615A2" w:rsidRDefault="00E615A2">
      <w:pPr>
        <w:pStyle w:val="ListParagraph"/>
        <w:rPr>
          <w:b/>
          <w:color w:val="17365D" w:themeColor="text2" w:themeShade="BF"/>
        </w:rPr>
      </w:pPr>
    </w:p>
    <w:tbl>
      <w:tblPr>
        <w:tblStyle w:val="TableGrid"/>
        <w:tblW w:w="8452" w:type="dxa"/>
        <w:tblLook w:val="04A0"/>
      </w:tblPr>
      <w:tblGrid>
        <w:gridCol w:w="1522"/>
        <w:gridCol w:w="1710"/>
        <w:gridCol w:w="1530"/>
        <w:gridCol w:w="1980"/>
        <w:gridCol w:w="1710"/>
      </w:tblGrid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APPEARED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PASSED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COMPARTMENT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FAILED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2011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01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01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2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NIL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2019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NIL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NIL</w:t>
            </w:r>
          </w:p>
        </w:tc>
      </w:tr>
      <w:tr w:rsidR="00E615A2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NIL</w:t>
            </w:r>
          </w:p>
        </w:tc>
      </w:tr>
      <w:tr w:rsidR="00864DA3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A3" w:rsidRDefault="00864DA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A3" w:rsidRDefault="00864DA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A3" w:rsidRDefault="00864DA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A3" w:rsidRDefault="00864DA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A3" w:rsidRDefault="00864DA3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NIL</w:t>
            </w:r>
          </w:p>
        </w:tc>
      </w:tr>
      <w:tr w:rsidR="00450BA6" w:rsidTr="00864DA3">
        <w:trPr>
          <w:trHeight w:val="14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A6" w:rsidRDefault="00450BA6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2023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A6" w:rsidRDefault="00450BA6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A6" w:rsidRDefault="00450BA6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A6" w:rsidRDefault="00450BA6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A6" w:rsidRDefault="00450BA6">
            <w:pPr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</w:t>
            </w:r>
          </w:p>
        </w:tc>
      </w:tr>
    </w:tbl>
    <w:p w:rsidR="00E615A2" w:rsidRDefault="00E615A2">
      <w:pPr>
        <w:rPr>
          <w:color w:val="17365D" w:themeColor="text2" w:themeShade="BF"/>
        </w:rPr>
      </w:pP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1636C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Pass percentage &amp; P.I Class XII</w:t>
      </w:r>
    </w:p>
    <w:p w:rsidR="00E615A2" w:rsidRDefault="00E615A2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972"/>
        <w:gridCol w:w="2880"/>
        <w:gridCol w:w="3600"/>
      </w:tblGrid>
      <w:tr w:rsidR="00E615A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YEAR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PASS PERCENTAGE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P.I.</w:t>
            </w:r>
          </w:p>
        </w:tc>
      </w:tr>
      <w:tr w:rsidR="00E615A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98.02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51</w:t>
            </w:r>
          </w:p>
        </w:tc>
      </w:tr>
      <w:tr w:rsidR="00E615A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98.36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52.9</w:t>
            </w:r>
          </w:p>
        </w:tc>
      </w:tr>
      <w:tr w:rsidR="00E615A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97.41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52.5</w:t>
            </w:r>
          </w:p>
        </w:tc>
      </w:tr>
      <w:tr w:rsidR="00E615A2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93.52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50.4</w:t>
            </w:r>
          </w:p>
        </w:tc>
      </w:tr>
      <w:tr w:rsidR="00E615A2">
        <w:trPr>
          <w:trHeight w:val="28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93.39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53.76</w:t>
            </w:r>
          </w:p>
        </w:tc>
      </w:tr>
      <w:tr w:rsidR="00E615A2">
        <w:trPr>
          <w:trHeight w:val="28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53.93</w:t>
            </w:r>
          </w:p>
        </w:tc>
      </w:tr>
      <w:tr w:rsidR="00E615A2">
        <w:trPr>
          <w:trHeight w:val="28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2019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65.97</w:t>
            </w:r>
          </w:p>
        </w:tc>
      </w:tr>
      <w:tr w:rsidR="00E615A2">
        <w:trPr>
          <w:trHeight w:val="28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2020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60.58</w:t>
            </w:r>
          </w:p>
        </w:tc>
      </w:tr>
      <w:tr w:rsidR="00E615A2">
        <w:trPr>
          <w:trHeight w:val="28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60.6</w:t>
            </w:r>
          </w:p>
        </w:tc>
      </w:tr>
      <w:tr w:rsidR="00864DA3">
        <w:trPr>
          <w:trHeight w:val="28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A3" w:rsidRDefault="00864DA3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A3" w:rsidRDefault="00864DA3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A3" w:rsidRDefault="00864DA3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55.8</w:t>
            </w:r>
          </w:p>
        </w:tc>
      </w:tr>
      <w:tr w:rsidR="00961BD4">
        <w:trPr>
          <w:trHeight w:val="287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Default="008B13A1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2023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Default="00450BA6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94.74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4" w:rsidRDefault="00450BA6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7365D" w:themeColor="text2" w:themeShade="BF"/>
                <w:sz w:val="20"/>
                <w:szCs w:val="20"/>
              </w:rPr>
              <w:t>45.66</w:t>
            </w:r>
          </w:p>
        </w:tc>
      </w:tr>
    </w:tbl>
    <w:p w:rsidR="00E615A2" w:rsidRDefault="00E615A2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E615A2" w:rsidRDefault="001636C4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SUJBECT WISE ANALYSIS OF CLASS XII</w:t>
      </w: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31"/>
        <w:gridCol w:w="1333"/>
        <w:gridCol w:w="868"/>
        <w:gridCol w:w="868"/>
        <w:gridCol w:w="916"/>
        <w:gridCol w:w="868"/>
        <w:gridCol w:w="868"/>
        <w:gridCol w:w="868"/>
        <w:gridCol w:w="868"/>
        <w:gridCol w:w="868"/>
      </w:tblGrid>
      <w:tr w:rsidR="00E615A2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Sl. No.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Subject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P.I(2014)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P.I(2015)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P.I.(2016)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P.I(2017)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P.I(2018)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P.I(2019)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P.I(2020)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P.I(2021)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English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53.484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48.8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52.08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46.38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55.87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78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50.58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54.65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Hindi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43.038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39.1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66.14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42.54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59.74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51.09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67.41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63.55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58.19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26.4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43.58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49.62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40.18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63.97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43.75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42.59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Physics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50.49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58.7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54.46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51.49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52.33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59.27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59.72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54.17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Chemistry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46.814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45.5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40.77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52.98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41.53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58.46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64.81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60.56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Biology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77.2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50.83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49.34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66.32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88.55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76.14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79.89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I. P.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80.625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60.6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52.08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51.79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57.5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62.5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47.92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47.22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Economics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13.352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35.8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27.56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31.63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45.37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57.66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69.25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66.89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B. Studies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57.422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55.6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34.48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37.82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40.46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63.54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61.03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57.29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Accountancy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48.047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42.5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38.79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30.45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52.63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54.68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38.24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40.10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History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83.974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79.7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52.03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73.44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69.5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74.72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69.29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70.63</w:t>
            </w:r>
          </w:p>
        </w:tc>
      </w:tr>
      <w:tr w:rsidR="00E615A2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Geography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64.423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62.5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62.5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65.94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67.25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81.11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68.75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66.67</w:t>
            </w:r>
          </w:p>
        </w:tc>
      </w:tr>
      <w:tr w:rsidR="00E615A2">
        <w:trPr>
          <w:trHeight w:val="3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Computer Science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 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51.0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41.48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60.42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65.38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87.5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65.28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65.44</w:t>
            </w:r>
          </w:p>
        </w:tc>
      </w:tr>
      <w:tr w:rsidR="00E615A2">
        <w:trPr>
          <w:trHeight w:val="4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Bio Technology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59.375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</w:rPr>
              <w:t>42.3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40.83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35.29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35.98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61.8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40.28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45</w:t>
            </w:r>
          </w:p>
        </w:tc>
      </w:tr>
      <w:tr w:rsidR="00E615A2">
        <w:trPr>
          <w:trHeight w:val="3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Sanskrit Elective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 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E615A2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E615A2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E615A2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E615A2">
        <w:trPr>
          <w:trHeight w:val="3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English Elective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 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E615A2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E615A2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E615A2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E615A2">
        <w:trPr>
          <w:trHeight w:val="3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Sociology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75.0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E615A2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E615A2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E615A2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E615A2">
        <w:trPr>
          <w:trHeight w:val="3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Pol. Sc.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46.759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bCs/>
                <w:color w:val="17365D" w:themeColor="text2" w:themeShade="BF"/>
              </w:rPr>
              <w:t>66.2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76.7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44.85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82.56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68.75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72.34</w:t>
            </w:r>
          </w:p>
        </w:tc>
      </w:tr>
      <w:tr w:rsidR="00E615A2">
        <w:trPr>
          <w:trHeight w:val="3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Physical Education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37.85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29.86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44.39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52.62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57.71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61.13</w:t>
            </w:r>
          </w:p>
        </w:tc>
      </w:tr>
    </w:tbl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11"/>
        <w:gridCol w:w="1364"/>
        <w:gridCol w:w="880"/>
        <w:gridCol w:w="937"/>
        <w:gridCol w:w="951"/>
        <w:gridCol w:w="922"/>
        <w:gridCol w:w="941"/>
        <w:gridCol w:w="862"/>
        <w:gridCol w:w="694"/>
        <w:gridCol w:w="694"/>
      </w:tblGrid>
      <w:tr w:rsidR="00982A8E" w:rsidTr="00886134">
        <w:trPr>
          <w:trHeight w:val="3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Sl. No.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Subject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 (2022)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 (2023)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P.I. (2024)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 (2025)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 (2026)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 (2027)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 (2028)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P.I (2029)</w:t>
            </w: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English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65.6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A1119C" w:rsidP="0088613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4</w:t>
            </w:r>
            <w:r w:rsidR="00886134">
              <w:rPr>
                <w:bCs/>
                <w:color w:val="17365D" w:themeColor="text2" w:themeShade="BF"/>
                <w:sz w:val="24"/>
                <w:szCs w:val="24"/>
              </w:rPr>
              <w:t>1.64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Hindi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42.7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886134" w:rsidP="0088613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53.92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36.9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886134" w:rsidP="0088613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23.08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Physics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52.8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886134" w:rsidP="0088613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37.21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lastRenderedPageBreak/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Chemistry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48.1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886134" w:rsidP="0088613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32.85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Biology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61.9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886134" w:rsidP="0088613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44.64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I. P.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57.8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886134" w:rsidP="0088613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54.69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Economics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54.4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886134" w:rsidP="0088613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29.69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B. Studies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43.4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F2581E" w:rsidP="0088613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32.03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Accountancy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44.7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F2581E" w:rsidP="0088613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29.3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History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57.9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F2581E" w:rsidP="0088613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51.08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5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Geography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61.7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F2581E" w:rsidP="0088613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69.40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3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Computer Science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65.2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F2581E" w:rsidP="0088613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27.27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4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Bio Technology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4.17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F2581E" w:rsidP="0088613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bCs/>
                <w:color w:val="17365D" w:themeColor="text2" w:themeShade="BF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3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Sanskrit Elective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D75F0B" w:rsidP="0088613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3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English Elective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D75F0B" w:rsidP="00886134">
            <w:pPr>
              <w:jc w:val="center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3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b/>
                <w:bCs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Sociology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D75F0B" w:rsidP="0088613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-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3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Pol. Sc.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65.8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F2581E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58.5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  <w:tr w:rsidR="00982A8E" w:rsidTr="00982A8E">
        <w:trPr>
          <w:trHeight w:val="3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19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8E" w:rsidRDefault="00982A8E" w:rsidP="0088613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Physical Education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8E" w:rsidRDefault="00982A8E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49.1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F2581E" w:rsidP="00886134">
            <w:pPr>
              <w:jc w:val="center"/>
              <w:rPr>
                <w:bCs/>
                <w:color w:val="17365D" w:themeColor="text2" w:themeShade="BF"/>
              </w:rPr>
            </w:pPr>
            <w:r>
              <w:rPr>
                <w:bCs/>
                <w:color w:val="17365D" w:themeColor="text2" w:themeShade="BF"/>
              </w:rPr>
              <w:t>48.5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8E" w:rsidRDefault="00982A8E" w:rsidP="00886134">
            <w:pPr>
              <w:jc w:val="center"/>
              <w:rPr>
                <w:bCs/>
                <w:color w:val="17365D" w:themeColor="text2" w:themeShade="BF"/>
              </w:rPr>
            </w:pPr>
          </w:p>
        </w:tc>
      </w:tr>
    </w:tbl>
    <w:p w:rsidR="00982A8E" w:rsidRDefault="00982A8E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1636C4">
      <w:pPr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>CLASS X</w:t>
      </w: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1636C4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Pass percentage &amp; No. of 10 CGPA:</w:t>
      </w:r>
    </w:p>
    <w:p w:rsidR="00E615A2" w:rsidRDefault="00E615A2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432"/>
        <w:gridCol w:w="2970"/>
        <w:gridCol w:w="4050"/>
      </w:tblGrid>
      <w:tr w:rsidR="00E615A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YEAR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PASS PERCENTAGE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NO. OF 10 CGPA</w:t>
            </w:r>
          </w:p>
        </w:tc>
      </w:tr>
      <w:tr w:rsidR="00E615A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2013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6</w:t>
            </w:r>
          </w:p>
        </w:tc>
      </w:tr>
      <w:tr w:rsidR="00E615A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2014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10</w:t>
            </w:r>
          </w:p>
        </w:tc>
      </w:tr>
      <w:tr w:rsidR="00E615A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2015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</w:rPr>
              <w:t>4</w:t>
            </w:r>
          </w:p>
        </w:tc>
      </w:tr>
      <w:tr w:rsidR="00E615A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2016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17</w:t>
            </w:r>
          </w:p>
        </w:tc>
      </w:tr>
      <w:tr w:rsidR="00E615A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2017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14</w:t>
            </w:r>
          </w:p>
        </w:tc>
      </w:tr>
      <w:tr w:rsidR="00E615A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2018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93.44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Toppers:1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:95.6%,IInd:93%,IIIrd:91%</w:t>
            </w:r>
          </w:p>
        </w:tc>
      </w:tr>
      <w:tr w:rsidR="00E615A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Toppers:1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:98.2%,IInd:94%,IIIrd:93.8%</w:t>
            </w:r>
          </w:p>
        </w:tc>
      </w:tr>
      <w:tr w:rsidR="00E615A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Toppers:1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:96%,IInd:91.6%,IIIrd:91.6%</w:t>
            </w:r>
          </w:p>
        </w:tc>
      </w:tr>
      <w:tr w:rsidR="00E615A2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2021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Toppers:1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:98.2%,IInd:94.8%,IIIrd:94%</w:t>
            </w:r>
          </w:p>
        </w:tc>
      </w:tr>
      <w:tr w:rsidR="001E45BF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F" w:rsidRDefault="001E45BF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F" w:rsidRDefault="001E45BF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86.7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F" w:rsidRDefault="001E45BF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Toppers:1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:93.6%,IInd:91.6%,IIIrd:88.6%</w:t>
            </w:r>
          </w:p>
        </w:tc>
      </w:tr>
      <w:tr w:rsidR="007E546A"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A" w:rsidRDefault="007E546A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2023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A" w:rsidRDefault="007E546A">
            <w:pPr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6A" w:rsidRDefault="007E546A" w:rsidP="00886134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Toppers:1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:94.6%,IInd:94.4%,IIIrd:93%</w:t>
            </w:r>
          </w:p>
        </w:tc>
      </w:tr>
    </w:tbl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1636C4">
      <w:pPr>
        <w:pStyle w:val="ListParagraph"/>
        <w:numPr>
          <w:ilvl w:val="0"/>
          <w:numId w:val="4"/>
        </w:numPr>
        <w:rPr>
          <w:b/>
          <w:bCs/>
          <w:caps/>
          <w:color w:val="17365D" w:themeColor="text2" w:themeShade="BF"/>
          <w:sz w:val="20"/>
          <w:szCs w:val="20"/>
        </w:rPr>
      </w:pPr>
      <w:r>
        <w:rPr>
          <w:b/>
          <w:bCs/>
          <w:caps/>
          <w:color w:val="17365D" w:themeColor="text2" w:themeShade="BF"/>
          <w:sz w:val="20"/>
          <w:szCs w:val="20"/>
        </w:rPr>
        <w:t>COMPARISON WITH LAST THREE YEARS:</w:t>
      </w: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tbl>
      <w:tblPr>
        <w:tblpPr w:leftFromText="180" w:rightFromText="180" w:vertAnchor="text" w:horzAnchor="margin" w:tblpY="152"/>
        <w:tblW w:w="8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9"/>
        <w:gridCol w:w="4766"/>
      </w:tblGrid>
      <w:tr w:rsidR="00E615A2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YEAR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% of students securing CGPA 8 &amp; above</w:t>
            </w:r>
          </w:p>
        </w:tc>
      </w:tr>
      <w:tr w:rsidR="00E615A2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2013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40.00</w:t>
            </w:r>
          </w:p>
        </w:tc>
      </w:tr>
      <w:tr w:rsidR="00E615A2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2014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45.00</w:t>
            </w:r>
          </w:p>
        </w:tc>
      </w:tr>
      <w:tr w:rsidR="00E615A2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A2" w:rsidRDefault="001636C4" w:rsidP="001E45BF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2015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42.20</w:t>
            </w:r>
          </w:p>
        </w:tc>
      </w:tr>
      <w:tr w:rsidR="00E615A2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53.79</w:t>
            </w:r>
          </w:p>
        </w:tc>
      </w:tr>
      <w:tr w:rsidR="00E615A2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2017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45.76</w:t>
            </w:r>
          </w:p>
        </w:tc>
      </w:tr>
      <w:tr w:rsidR="00E615A2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2018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NA</w:t>
            </w:r>
          </w:p>
        </w:tc>
      </w:tr>
      <w:tr w:rsidR="00E615A2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2019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NA</w:t>
            </w:r>
          </w:p>
        </w:tc>
      </w:tr>
      <w:tr w:rsidR="00E615A2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2020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NA</w:t>
            </w:r>
          </w:p>
        </w:tc>
      </w:tr>
      <w:tr w:rsidR="00E615A2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2021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NA</w:t>
            </w:r>
          </w:p>
        </w:tc>
      </w:tr>
      <w:tr w:rsidR="00EA55E8" w:rsidTr="00EA55E8">
        <w:trPr>
          <w:trHeight w:val="288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8" w:rsidRDefault="00EA55E8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2022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E8" w:rsidRDefault="00EA55E8">
            <w:pPr>
              <w:jc w:val="center"/>
              <w:rPr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bCs/>
                <w:color w:val="17365D" w:themeColor="text2" w:themeShade="BF"/>
                <w:sz w:val="22"/>
                <w:szCs w:val="22"/>
              </w:rPr>
              <w:t>NA</w:t>
            </w:r>
          </w:p>
        </w:tc>
      </w:tr>
    </w:tbl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E615A2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E615A2" w:rsidRDefault="00E615A2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E615A2" w:rsidRDefault="001636C4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SUJBECT WISE ANALYSIS OF CLASS X:</w:t>
      </w: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tbl>
      <w:tblPr>
        <w:tblpPr w:leftFromText="180" w:rightFromText="180" w:vertAnchor="text" w:horzAnchor="margin" w:tblpY="31"/>
        <w:tblW w:w="8856" w:type="dxa"/>
        <w:tblLook w:val="04A0"/>
      </w:tblPr>
      <w:tblGrid>
        <w:gridCol w:w="495"/>
        <w:gridCol w:w="836"/>
        <w:gridCol w:w="1075"/>
        <w:gridCol w:w="1075"/>
        <w:gridCol w:w="1075"/>
        <w:gridCol w:w="1075"/>
        <w:gridCol w:w="1075"/>
        <w:gridCol w:w="1075"/>
        <w:gridCol w:w="1075"/>
      </w:tblGrid>
      <w:tr w:rsidR="00E615A2">
        <w:trPr>
          <w:trHeight w:val="3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 w:rsidP="00F37634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Sl. No.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 w:rsidP="00F37634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Subject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F376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Pass%(2015)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F376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Pass%(2016)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F376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Pass%(2017)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F376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Pass%(2018)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 w:rsidP="00F376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Pass%(2019)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F85289" w:rsidP="00F376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Pass%(2020</w:t>
            </w:r>
            <w:r w:rsidR="001636C4">
              <w:rPr>
                <w:b/>
                <w:color w:val="17365D" w:themeColor="text2" w:themeShade="BF"/>
                <w:sz w:val="18"/>
                <w:szCs w:val="18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F85289" w:rsidP="00F376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Pass%(2021</w:t>
            </w:r>
            <w:r w:rsidR="001636C4">
              <w:rPr>
                <w:b/>
                <w:color w:val="17365D" w:themeColor="text2" w:themeShade="BF"/>
                <w:sz w:val="18"/>
                <w:szCs w:val="18"/>
              </w:rPr>
              <w:t>)</w:t>
            </w:r>
          </w:p>
        </w:tc>
      </w:tr>
      <w:tr w:rsidR="00E615A2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English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</w:tr>
      <w:tr w:rsidR="00E615A2">
        <w:trPr>
          <w:trHeight w:val="2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Hindi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</w:tr>
      <w:tr w:rsidR="00E615A2">
        <w:trPr>
          <w:trHeight w:val="2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Sanskrit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-</w:t>
            </w:r>
          </w:p>
        </w:tc>
      </w:tr>
      <w:tr w:rsidR="00E615A2">
        <w:trPr>
          <w:trHeight w:val="2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proofErr w:type="spellStart"/>
            <w:r>
              <w:rPr>
                <w:color w:val="17365D" w:themeColor="text2" w:themeShade="BF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95.1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</w:tr>
      <w:tr w:rsidR="00E615A2">
        <w:trPr>
          <w:trHeight w:val="2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Science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99.2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</w:tr>
      <w:tr w:rsidR="00E615A2">
        <w:trPr>
          <w:trHeight w:val="25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Social Science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97.5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5A2" w:rsidRDefault="001636C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</w:tr>
    </w:tbl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E615A2" w:rsidRDefault="00E615A2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tbl>
      <w:tblPr>
        <w:tblpPr w:leftFromText="180" w:rightFromText="180" w:vertAnchor="text" w:horzAnchor="margin" w:tblpY="31"/>
        <w:tblW w:w="8856" w:type="dxa"/>
        <w:tblLook w:val="04A0"/>
      </w:tblPr>
      <w:tblGrid>
        <w:gridCol w:w="541"/>
        <w:gridCol w:w="939"/>
        <w:gridCol w:w="1066"/>
        <w:gridCol w:w="1066"/>
        <w:gridCol w:w="1066"/>
        <w:gridCol w:w="1066"/>
        <w:gridCol w:w="1066"/>
        <w:gridCol w:w="1066"/>
        <w:gridCol w:w="980"/>
      </w:tblGrid>
      <w:tr w:rsidR="00F37634" w:rsidTr="00886134">
        <w:trPr>
          <w:trHeight w:val="37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886134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Sl. No.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886134">
            <w:pPr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Subject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634" w:rsidRDefault="00F37634" w:rsidP="008861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 (2022)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634" w:rsidRDefault="00F37634" w:rsidP="008861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 (2023)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634" w:rsidRDefault="00F37634" w:rsidP="008861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 (2024)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634" w:rsidRDefault="00F37634" w:rsidP="008861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 (2025)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634" w:rsidRDefault="00F37634" w:rsidP="008861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 (2026)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634" w:rsidRDefault="00F37634" w:rsidP="008861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 (2027)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7634" w:rsidRDefault="00F37634" w:rsidP="00886134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>Pass% (2028)</w:t>
            </w:r>
          </w:p>
        </w:tc>
      </w:tr>
      <w:tr w:rsidR="00F37634" w:rsidTr="00F37634">
        <w:trPr>
          <w:trHeight w:val="2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English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7E546A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F37634" w:rsidTr="00F37634">
        <w:trPr>
          <w:trHeight w:val="2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Hindi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99.2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7E546A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F37634" w:rsidTr="00F37634">
        <w:trPr>
          <w:trHeight w:val="2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Sanskrit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NA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7E546A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NA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F37634" w:rsidTr="00F37634">
        <w:trPr>
          <w:trHeight w:val="2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proofErr w:type="spellStart"/>
            <w:r>
              <w:rPr>
                <w:color w:val="17365D" w:themeColor="text2" w:themeShade="BF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86.7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7E546A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94.2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F37634" w:rsidTr="00F37634">
        <w:trPr>
          <w:trHeight w:val="2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Science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B4645B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7E546A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98.35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F37634" w:rsidTr="00F37634">
        <w:trPr>
          <w:trHeight w:val="25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r>
              <w:rPr>
                <w:color w:val="17365D" w:themeColor="text2" w:themeShade="BF"/>
                <w:sz w:val="22"/>
                <w:szCs w:val="22"/>
              </w:rPr>
              <w:t>Social Science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B4645B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99.2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7E546A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color w:val="17365D" w:themeColor="text2" w:themeShade="BF"/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34" w:rsidRDefault="00F37634" w:rsidP="00886134">
            <w:pPr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</w:tc>
      </w:tr>
    </w:tbl>
    <w:p w:rsidR="001636C4" w:rsidRDefault="001636C4" w:rsidP="00B4645B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sectPr w:rsidR="001636C4" w:rsidSect="00A71BD4">
      <w:pgSz w:w="12240" w:h="15840"/>
      <w:pgMar w:top="709" w:right="1800" w:bottom="709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70CE"/>
    <w:multiLevelType w:val="hybridMultilevel"/>
    <w:tmpl w:val="4F143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B767D"/>
    <w:multiLevelType w:val="hybridMultilevel"/>
    <w:tmpl w:val="4F641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doNotVertAlignCellWithSp/>
    <w:doNotBreakConstrainedForcedTable/>
    <w:doNotVertAlignInTxbx/>
    <w:useAnsiKerningPairs/>
    <w:cachedColBalance/>
  </w:compat>
  <w:rsids>
    <w:rsidRoot w:val="00F85289"/>
    <w:rsid w:val="001636C4"/>
    <w:rsid w:val="001E45BF"/>
    <w:rsid w:val="002A5348"/>
    <w:rsid w:val="00394F0A"/>
    <w:rsid w:val="00450BA6"/>
    <w:rsid w:val="007C6F54"/>
    <w:rsid w:val="007E546A"/>
    <w:rsid w:val="00864DA3"/>
    <w:rsid w:val="00886134"/>
    <w:rsid w:val="008B13A1"/>
    <w:rsid w:val="00961BD4"/>
    <w:rsid w:val="00982A8E"/>
    <w:rsid w:val="00A1119C"/>
    <w:rsid w:val="00A71BD4"/>
    <w:rsid w:val="00B4645B"/>
    <w:rsid w:val="00B60375"/>
    <w:rsid w:val="00CD7AEC"/>
    <w:rsid w:val="00D6146A"/>
    <w:rsid w:val="00D75F0B"/>
    <w:rsid w:val="00E615A2"/>
    <w:rsid w:val="00EA55E8"/>
    <w:rsid w:val="00F2581E"/>
    <w:rsid w:val="00F37634"/>
    <w:rsid w:val="00F8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B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71BD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71BD4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A71BD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semiHidden/>
    <w:qFormat/>
    <w:rsid w:val="00A71BD4"/>
    <w:pPr>
      <w:ind w:left="720"/>
      <w:contextualSpacing/>
    </w:pPr>
  </w:style>
  <w:style w:type="paragraph" w:customStyle="1" w:styleId="font6">
    <w:name w:val="font6"/>
    <w:basedOn w:val="Normal"/>
    <w:semiHidden/>
    <w:rsid w:val="00A71BD4"/>
    <w:pPr>
      <w:spacing w:before="100" w:beforeAutospacing="1" w:after="100" w:afterAutospacing="1"/>
    </w:pPr>
    <w:rPr>
      <w:rFonts w:ascii="Algerian" w:hAnsi="Algerian"/>
      <w:b/>
      <w:bCs/>
      <w:i/>
      <w:iCs/>
      <w:sz w:val="48"/>
      <w:szCs w:val="48"/>
      <w:u w:val="single"/>
    </w:rPr>
  </w:style>
  <w:style w:type="table" w:styleId="TableGrid">
    <w:name w:val="Table Grid"/>
    <w:basedOn w:val="TableNormal"/>
    <w:uiPriority w:val="59"/>
    <w:rsid w:val="00A71BD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font6">
    <w:name w:val="font6"/>
    <w:basedOn w:val="Normal"/>
    <w:semiHidden/>
    <w:pPr>
      <w:spacing w:before="100" w:beforeAutospacing="1" w:after="100" w:afterAutospacing="1"/>
    </w:pPr>
    <w:rPr>
      <w:rFonts w:ascii="Algerian" w:hAnsi="Algerian"/>
      <w:b/>
      <w:bCs/>
      <w:i/>
      <w:iCs/>
      <w:sz w:val="48"/>
      <w:szCs w:val="48"/>
      <w:u w:val="single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F3C0-44AB-436C-A48A-3FD06209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Results</vt:lpstr>
    </vt:vector>
  </TitlesOfParts>
  <Company>Self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Results</dc:title>
  <dc:creator>Shankar</dc:creator>
  <cp:lastModifiedBy>aditya</cp:lastModifiedBy>
  <cp:revision>10</cp:revision>
  <dcterms:created xsi:type="dcterms:W3CDTF">2023-04-10T08:22:00Z</dcterms:created>
  <dcterms:modified xsi:type="dcterms:W3CDTF">2023-05-18T03:59:00Z</dcterms:modified>
</cp:coreProperties>
</file>